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30" w:rsidRPr="003B1030" w:rsidRDefault="003B1030" w:rsidP="00534246">
      <w:pPr>
        <w:pStyle w:val="Standard"/>
        <w:rPr>
          <w:rFonts w:cs="Times New Roman"/>
          <w:b/>
          <w:bCs/>
          <w:sz w:val="48"/>
          <w:szCs w:val="48"/>
        </w:rPr>
      </w:pPr>
      <w:r w:rsidRPr="003B1030">
        <w:rPr>
          <w:rFonts w:cs="Times New Roman"/>
          <w:b/>
          <w:bCs/>
          <w:sz w:val="48"/>
          <w:szCs w:val="48"/>
        </w:rPr>
        <w:t>Öğrenci Sözlü Sunumları</w:t>
      </w:r>
    </w:p>
    <w:p w:rsidR="003B1030" w:rsidRDefault="003B1030" w:rsidP="00534246">
      <w:pPr>
        <w:pStyle w:val="Standard"/>
        <w:rPr>
          <w:rFonts w:cs="Times New Roman"/>
          <w:b/>
          <w:bCs/>
          <w:sz w:val="36"/>
          <w:szCs w:val="36"/>
        </w:rPr>
      </w:pPr>
    </w:p>
    <w:p w:rsidR="00553977" w:rsidRPr="00901C60" w:rsidRDefault="00553977" w:rsidP="00534246">
      <w:pPr>
        <w:pStyle w:val="Standard"/>
        <w:rPr>
          <w:rFonts w:cs="Times New Roman"/>
          <w:b/>
          <w:bCs/>
          <w:sz w:val="36"/>
          <w:szCs w:val="36"/>
        </w:rPr>
      </w:pPr>
      <w:r w:rsidRPr="00901C60">
        <w:rPr>
          <w:rFonts w:cs="Times New Roman"/>
          <w:b/>
          <w:bCs/>
          <w:sz w:val="36"/>
          <w:szCs w:val="36"/>
        </w:rPr>
        <w:t xml:space="preserve">Kongre Salonu </w:t>
      </w:r>
    </w:p>
    <w:p w:rsidR="00553977" w:rsidRPr="00901C60" w:rsidRDefault="00901C60" w:rsidP="00901C60">
      <w:pPr>
        <w:pStyle w:val="Standard"/>
        <w:tabs>
          <w:tab w:val="left" w:pos="1065"/>
        </w:tabs>
        <w:rPr>
          <w:rFonts w:cs="Times New Roman"/>
          <w:b/>
          <w:bCs/>
        </w:rPr>
      </w:pPr>
      <w:r w:rsidRPr="00901C60">
        <w:rPr>
          <w:rFonts w:cs="Times New Roman"/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849"/>
      </w:tblGrid>
      <w:tr w:rsidR="00553977" w:rsidRPr="00901C60" w:rsidTr="00901C60">
        <w:tc>
          <w:tcPr>
            <w:tcW w:w="1101" w:type="dxa"/>
            <w:vAlign w:val="center"/>
          </w:tcPr>
          <w:p w:rsidR="00553977" w:rsidRPr="00901C60" w:rsidRDefault="00553977" w:rsidP="00534246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13.00-13.10</w:t>
            </w:r>
          </w:p>
        </w:tc>
        <w:tc>
          <w:tcPr>
            <w:tcW w:w="3827" w:type="dxa"/>
            <w:vAlign w:val="center"/>
          </w:tcPr>
          <w:p w:rsidR="00553977" w:rsidRPr="00901C60" w:rsidRDefault="00553977" w:rsidP="00A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Esra BİLİCİ</w:t>
            </w:r>
          </w:p>
        </w:tc>
        <w:tc>
          <w:tcPr>
            <w:tcW w:w="4849" w:type="dxa"/>
            <w:vAlign w:val="center"/>
          </w:tcPr>
          <w:p w:rsidR="00CE47E4" w:rsidRPr="00901C60" w:rsidRDefault="00CE47E4" w:rsidP="00A34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Telomeraz Aktivitesinin Kanser ve Hücresel Y</w:t>
            </w:r>
            <w:r w:rsidR="00A17F06">
              <w:rPr>
                <w:rFonts w:ascii="Times New Roman" w:hAnsi="Times New Roman" w:cs="Times New Roman"/>
                <w:sz w:val="24"/>
                <w:szCs w:val="24"/>
              </w:rPr>
              <w:t>aşlanma Üzerine Etkisi</w:t>
            </w:r>
          </w:p>
        </w:tc>
      </w:tr>
      <w:tr w:rsidR="00553977" w:rsidRPr="00901C60" w:rsidTr="00901C60">
        <w:tc>
          <w:tcPr>
            <w:tcW w:w="1101" w:type="dxa"/>
            <w:vAlign w:val="center"/>
          </w:tcPr>
          <w:p w:rsidR="00553977" w:rsidRPr="00901C60" w:rsidRDefault="00553977" w:rsidP="00534246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13.12-13.22</w:t>
            </w:r>
          </w:p>
        </w:tc>
        <w:tc>
          <w:tcPr>
            <w:tcW w:w="3827" w:type="dxa"/>
            <w:vAlign w:val="center"/>
          </w:tcPr>
          <w:p w:rsidR="00553977" w:rsidRPr="00901C60" w:rsidRDefault="00553977" w:rsidP="006C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Francisco Jose Lopes Junior</w:t>
            </w:r>
          </w:p>
        </w:tc>
        <w:tc>
          <w:tcPr>
            <w:tcW w:w="4849" w:type="dxa"/>
            <w:vAlign w:val="center"/>
          </w:tcPr>
          <w:p w:rsidR="00A17F06" w:rsidRPr="00901C60" w:rsidRDefault="00553977" w:rsidP="00A17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 xml:space="preserve">Acil </w:t>
            </w:r>
            <w:r w:rsidR="00A17F06">
              <w:rPr>
                <w:rFonts w:ascii="Times New Roman" w:hAnsi="Times New Roman" w:cs="Times New Roman"/>
                <w:sz w:val="24"/>
                <w:szCs w:val="24"/>
              </w:rPr>
              <w:t>Serviste Hipertansiyona Güncel Yaklaşım ve Yönetimi</w:t>
            </w:r>
          </w:p>
        </w:tc>
      </w:tr>
      <w:tr w:rsidR="00553977" w:rsidRPr="00901C60" w:rsidTr="00901C60">
        <w:tc>
          <w:tcPr>
            <w:tcW w:w="1101" w:type="dxa"/>
            <w:vAlign w:val="center"/>
          </w:tcPr>
          <w:p w:rsidR="00553977" w:rsidRPr="00901C60" w:rsidRDefault="00553977" w:rsidP="00534246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13.24-13.34</w:t>
            </w:r>
          </w:p>
        </w:tc>
        <w:tc>
          <w:tcPr>
            <w:tcW w:w="3827" w:type="dxa"/>
            <w:vAlign w:val="center"/>
          </w:tcPr>
          <w:p w:rsidR="00553977" w:rsidRPr="00901C60" w:rsidRDefault="00553977" w:rsidP="00BE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Havvanur SAPANCI</w:t>
            </w:r>
          </w:p>
        </w:tc>
        <w:tc>
          <w:tcPr>
            <w:tcW w:w="4849" w:type="dxa"/>
            <w:vAlign w:val="center"/>
          </w:tcPr>
          <w:p w:rsidR="00553977" w:rsidRPr="00901C60" w:rsidRDefault="00553977" w:rsidP="00BE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Ötanazi</w:t>
            </w:r>
          </w:p>
        </w:tc>
      </w:tr>
      <w:tr w:rsidR="00901C60" w:rsidRPr="00901C60" w:rsidTr="00901C60">
        <w:tc>
          <w:tcPr>
            <w:tcW w:w="1101" w:type="dxa"/>
            <w:vAlign w:val="center"/>
          </w:tcPr>
          <w:p w:rsidR="00901C60" w:rsidRPr="00901C60" w:rsidRDefault="00934145" w:rsidP="00534246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13.36-13.46</w:t>
            </w:r>
          </w:p>
        </w:tc>
        <w:tc>
          <w:tcPr>
            <w:tcW w:w="3827" w:type="dxa"/>
            <w:vAlign w:val="center"/>
          </w:tcPr>
          <w:p w:rsidR="00901C60" w:rsidRPr="00901C60" w:rsidRDefault="00901C60" w:rsidP="004C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Aleyna SERT, Ertuğrul AYTAÇ</w:t>
            </w:r>
          </w:p>
        </w:tc>
        <w:tc>
          <w:tcPr>
            <w:tcW w:w="4849" w:type="dxa"/>
            <w:vAlign w:val="center"/>
          </w:tcPr>
          <w:p w:rsidR="00901C60" w:rsidRPr="00901C60" w:rsidRDefault="00901C60" w:rsidP="004C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Ayna Nöronlar</w:t>
            </w:r>
          </w:p>
        </w:tc>
      </w:tr>
      <w:tr w:rsidR="00E06EAF" w:rsidRPr="00901C60" w:rsidTr="00901C60">
        <w:tc>
          <w:tcPr>
            <w:tcW w:w="1101" w:type="dxa"/>
            <w:vAlign w:val="center"/>
          </w:tcPr>
          <w:p w:rsidR="00E06EAF" w:rsidRPr="00901C60" w:rsidRDefault="00934145" w:rsidP="00534246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13.48-13.58</w:t>
            </w:r>
          </w:p>
        </w:tc>
        <w:tc>
          <w:tcPr>
            <w:tcW w:w="3827" w:type="dxa"/>
            <w:vAlign w:val="center"/>
          </w:tcPr>
          <w:p w:rsidR="00E06EAF" w:rsidRPr="00901C60" w:rsidRDefault="00E06EAF" w:rsidP="004C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Mustafa Serhat KARATAŞ</w:t>
            </w:r>
          </w:p>
        </w:tc>
        <w:tc>
          <w:tcPr>
            <w:tcW w:w="4849" w:type="dxa"/>
            <w:vAlign w:val="center"/>
          </w:tcPr>
          <w:p w:rsidR="00E06EAF" w:rsidRPr="00901C60" w:rsidRDefault="00A17F06" w:rsidP="004C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Sütü</w:t>
            </w:r>
          </w:p>
        </w:tc>
      </w:tr>
    </w:tbl>
    <w:p w:rsidR="00553977" w:rsidRPr="00901C60" w:rsidRDefault="00553977" w:rsidP="00534246">
      <w:pPr>
        <w:pStyle w:val="Standard"/>
        <w:rPr>
          <w:rFonts w:cs="Times New Roman"/>
          <w:b/>
          <w:bCs/>
        </w:rPr>
      </w:pPr>
    </w:p>
    <w:p w:rsidR="00553977" w:rsidRPr="00901C60" w:rsidRDefault="00553977" w:rsidP="00534246">
      <w:pPr>
        <w:pStyle w:val="Standard"/>
        <w:rPr>
          <w:rFonts w:cs="Times New Roman"/>
          <w:b/>
          <w:bCs/>
          <w:sz w:val="36"/>
          <w:szCs w:val="36"/>
        </w:rPr>
      </w:pPr>
      <w:r w:rsidRPr="00901C60">
        <w:rPr>
          <w:rFonts w:cs="Times New Roman"/>
          <w:b/>
          <w:bCs/>
          <w:sz w:val="36"/>
          <w:szCs w:val="36"/>
        </w:rPr>
        <w:t>Amfi-1</w:t>
      </w:r>
    </w:p>
    <w:p w:rsidR="00553977" w:rsidRPr="00901C60" w:rsidRDefault="00553977" w:rsidP="00534246">
      <w:pPr>
        <w:pStyle w:val="Standard"/>
        <w:rPr>
          <w:rFonts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849"/>
      </w:tblGrid>
      <w:tr w:rsidR="00CE47E4" w:rsidRPr="00901C60" w:rsidTr="00901C60">
        <w:tc>
          <w:tcPr>
            <w:tcW w:w="1101" w:type="dxa"/>
            <w:vAlign w:val="center"/>
          </w:tcPr>
          <w:p w:rsidR="00CE47E4" w:rsidRPr="00901C60" w:rsidRDefault="00CE47E4" w:rsidP="004C1F63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13.00-13.10</w:t>
            </w:r>
          </w:p>
        </w:tc>
        <w:tc>
          <w:tcPr>
            <w:tcW w:w="3827" w:type="dxa"/>
            <w:vAlign w:val="center"/>
          </w:tcPr>
          <w:p w:rsidR="00CE47E4" w:rsidRPr="00901C60" w:rsidRDefault="00CE47E4" w:rsidP="00EA4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 xml:space="preserve">Mete Emir ÖZGÜRSES </w:t>
            </w:r>
          </w:p>
        </w:tc>
        <w:tc>
          <w:tcPr>
            <w:tcW w:w="4849" w:type="dxa"/>
            <w:vAlign w:val="center"/>
          </w:tcPr>
          <w:p w:rsidR="00CE47E4" w:rsidRPr="00901C60" w:rsidRDefault="00934145" w:rsidP="0093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145">
              <w:rPr>
                <w:rFonts w:ascii="Times New Roman" w:hAnsi="Times New Roman" w:cs="Times New Roman"/>
                <w:sz w:val="24"/>
                <w:szCs w:val="24"/>
              </w:rPr>
              <w:t>Sentezlenmiş Olan N-(4-Klorof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enil)-1H-İndol-2-Karboksamit’in </w:t>
            </w:r>
            <w:r w:rsidRPr="00934145">
              <w:rPr>
                <w:rFonts w:ascii="Times New Roman" w:hAnsi="Times New Roman" w:cs="Times New Roman"/>
                <w:sz w:val="24"/>
                <w:szCs w:val="24"/>
              </w:rPr>
              <w:t>Prostat Kanser Hücreleri Üzerindeki Sitotoksik Etkisinin Araştırılması</w:t>
            </w:r>
          </w:p>
        </w:tc>
      </w:tr>
      <w:tr w:rsidR="00901C60" w:rsidRPr="00901C60" w:rsidTr="00901C60">
        <w:tc>
          <w:tcPr>
            <w:tcW w:w="1101" w:type="dxa"/>
            <w:vAlign w:val="center"/>
          </w:tcPr>
          <w:p w:rsidR="00901C60" w:rsidRPr="00901C60" w:rsidRDefault="00901C60" w:rsidP="004C1F63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13.12-13.22</w:t>
            </w:r>
          </w:p>
        </w:tc>
        <w:tc>
          <w:tcPr>
            <w:tcW w:w="3827" w:type="dxa"/>
            <w:vAlign w:val="center"/>
          </w:tcPr>
          <w:p w:rsidR="00901C60" w:rsidRPr="00901C60" w:rsidRDefault="00901C60" w:rsidP="004C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Burak GÜNGÖR</w:t>
            </w:r>
          </w:p>
        </w:tc>
        <w:tc>
          <w:tcPr>
            <w:tcW w:w="4849" w:type="dxa"/>
            <w:vAlign w:val="center"/>
          </w:tcPr>
          <w:p w:rsidR="00901C60" w:rsidRPr="00901C60" w:rsidRDefault="00901C60" w:rsidP="004C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Gebelik ve Hipertansiyon</w:t>
            </w:r>
          </w:p>
        </w:tc>
      </w:tr>
      <w:tr w:rsidR="00CE47E4" w:rsidRPr="00901C60" w:rsidTr="00901C60">
        <w:tc>
          <w:tcPr>
            <w:tcW w:w="1101" w:type="dxa"/>
            <w:vAlign w:val="center"/>
          </w:tcPr>
          <w:p w:rsidR="00CE47E4" w:rsidRPr="00901C60" w:rsidRDefault="00CE47E4" w:rsidP="004C1F63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13.24-13.34</w:t>
            </w:r>
          </w:p>
        </w:tc>
        <w:tc>
          <w:tcPr>
            <w:tcW w:w="3827" w:type="dxa"/>
            <w:vAlign w:val="center"/>
          </w:tcPr>
          <w:p w:rsidR="00CE47E4" w:rsidRPr="00901C60" w:rsidRDefault="00CE47E4" w:rsidP="007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Berkay AKÇAY, İbrahim ÜNEY</w:t>
            </w:r>
          </w:p>
        </w:tc>
        <w:tc>
          <w:tcPr>
            <w:tcW w:w="4849" w:type="dxa"/>
            <w:vAlign w:val="center"/>
          </w:tcPr>
          <w:p w:rsidR="00CE47E4" w:rsidRPr="00901C60" w:rsidRDefault="00A17F06" w:rsidP="0076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Simülasyonlarıyla Cerrahi Öğrencilerin İlgilerinin Artırılması</w:t>
            </w:r>
          </w:p>
        </w:tc>
      </w:tr>
      <w:tr w:rsidR="00CE47E4" w:rsidRPr="00901C60" w:rsidTr="00901C60">
        <w:tc>
          <w:tcPr>
            <w:tcW w:w="1101" w:type="dxa"/>
            <w:vAlign w:val="center"/>
          </w:tcPr>
          <w:p w:rsidR="00CE47E4" w:rsidRPr="00901C60" w:rsidRDefault="00934145" w:rsidP="004C1F63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13.36-13.46</w:t>
            </w:r>
          </w:p>
        </w:tc>
        <w:tc>
          <w:tcPr>
            <w:tcW w:w="3827" w:type="dxa"/>
            <w:vAlign w:val="center"/>
          </w:tcPr>
          <w:p w:rsidR="00CE47E4" w:rsidRPr="00901C60" w:rsidRDefault="00CE47E4" w:rsidP="00F6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Tolga ŞENOĞLU</w:t>
            </w:r>
          </w:p>
        </w:tc>
        <w:tc>
          <w:tcPr>
            <w:tcW w:w="4849" w:type="dxa"/>
            <w:vAlign w:val="center"/>
          </w:tcPr>
          <w:p w:rsidR="00CE47E4" w:rsidRPr="00901C60" w:rsidRDefault="00CE47E4" w:rsidP="00F6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Akciğer Kanserinde Video Yardımlı Torakoskopik Cerrahi (VATS)</w:t>
            </w:r>
          </w:p>
        </w:tc>
      </w:tr>
      <w:tr w:rsidR="00E06EAF" w:rsidRPr="00901C60" w:rsidTr="00901C60">
        <w:tc>
          <w:tcPr>
            <w:tcW w:w="1101" w:type="dxa"/>
            <w:vAlign w:val="center"/>
          </w:tcPr>
          <w:p w:rsidR="00E06EAF" w:rsidRPr="00901C60" w:rsidRDefault="00934145" w:rsidP="004C1F63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13.48-13.58</w:t>
            </w:r>
          </w:p>
        </w:tc>
        <w:tc>
          <w:tcPr>
            <w:tcW w:w="3827" w:type="dxa"/>
            <w:vAlign w:val="center"/>
          </w:tcPr>
          <w:p w:rsidR="00E06EAF" w:rsidRPr="00901C60" w:rsidRDefault="00E06EAF" w:rsidP="004C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Ayşe Halime ALTINTAŞ</w:t>
            </w:r>
          </w:p>
        </w:tc>
        <w:tc>
          <w:tcPr>
            <w:tcW w:w="4849" w:type="dxa"/>
            <w:vAlign w:val="center"/>
          </w:tcPr>
          <w:p w:rsidR="00E06EAF" w:rsidRPr="00901C60" w:rsidRDefault="00E06EAF" w:rsidP="004C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Alzheimer Hastalığı İnsülin İlişkisi : Tip III Diabetes Mellitus</w:t>
            </w:r>
          </w:p>
        </w:tc>
      </w:tr>
    </w:tbl>
    <w:p w:rsidR="00534246" w:rsidRPr="00901C60" w:rsidRDefault="00534246" w:rsidP="00534246">
      <w:pPr>
        <w:pStyle w:val="Standard"/>
        <w:jc w:val="center"/>
        <w:rPr>
          <w:rFonts w:cs="Times New Roman"/>
          <w:b/>
          <w:bCs/>
        </w:rPr>
      </w:pPr>
    </w:p>
    <w:p w:rsidR="00553977" w:rsidRPr="00901C60" w:rsidRDefault="00553977" w:rsidP="00553977">
      <w:pPr>
        <w:pStyle w:val="Standard"/>
        <w:rPr>
          <w:rFonts w:cs="Times New Roman"/>
          <w:b/>
          <w:bCs/>
          <w:sz w:val="36"/>
          <w:szCs w:val="36"/>
        </w:rPr>
      </w:pPr>
      <w:r w:rsidRPr="00901C60">
        <w:rPr>
          <w:rFonts w:cs="Times New Roman"/>
          <w:b/>
          <w:bCs/>
          <w:sz w:val="36"/>
          <w:szCs w:val="36"/>
        </w:rPr>
        <w:t>Amfi-3</w:t>
      </w:r>
    </w:p>
    <w:p w:rsidR="00553977" w:rsidRPr="00901C60" w:rsidRDefault="00553977" w:rsidP="00553977">
      <w:pPr>
        <w:pStyle w:val="Standard"/>
        <w:rPr>
          <w:rFonts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849"/>
      </w:tblGrid>
      <w:tr w:rsidR="00CE47E4" w:rsidRPr="00901C60" w:rsidTr="00901C60">
        <w:tc>
          <w:tcPr>
            <w:tcW w:w="1101" w:type="dxa"/>
            <w:vAlign w:val="center"/>
          </w:tcPr>
          <w:p w:rsidR="00CE47E4" w:rsidRPr="00901C60" w:rsidRDefault="00CE47E4" w:rsidP="004C1F63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13.00-13.10</w:t>
            </w:r>
          </w:p>
        </w:tc>
        <w:tc>
          <w:tcPr>
            <w:tcW w:w="3827" w:type="dxa"/>
            <w:vAlign w:val="center"/>
          </w:tcPr>
          <w:p w:rsidR="00CE47E4" w:rsidRPr="00901C60" w:rsidRDefault="00E06EAF" w:rsidP="0089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Azat GÖRGİ</w:t>
            </w:r>
            <w:r w:rsidR="00CE47E4" w:rsidRPr="00901C60">
              <w:rPr>
                <w:rFonts w:ascii="Times New Roman" w:hAnsi="Times New Roman" w:cs="Times New Roman"/>
                <w:sz w:val="24"/>
                <w:szCs w:val="24"/>
              </w:rPr>
              <w:t>N, Çağla BEKTAŞ</w:t>
            </w:r>
          </w:p>
        </w:tc>
        <w:tc>
          <w:tcPr>
            <w:tcW w:w="4849" w:type="dxa"/>
            <w:vAlign w:val="center"/>
          </w:tcPr>
          <w:p w:rsidR="00CE47E4" w:rsidRPr="00901C60" w:rsidRDefault="00CE47E4" w:rsidP="0089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Alzheimer Hastalığı ile İnsan Mikrobiyomu Arasındaki İlişki</w:t>
            </w:r>
          </w:p>
        </w:tc>
      </w:tr>
      <w:tr w:rsidR="00CE47E4" w:rsidRPr="00901C60" w:rsidTr="00901C60">
        <w:tc>
          <w:tcPr>
            <w:tcW w:w="1101" w:type="dxa"/>
            <w:vAlign w:val="center"/>
          </w:tcPr>
          <w:p w:rsidR="00CE47E4" w:rsidRPr="00901C60" w:rsidRDefault="00CE47E4" w:rsidP="004C1F63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13.12-13.22</w:t>
            </w:r>
          </w:p>
        </w:tc>
        <w:tc>
          <w:tcPr>
            <w:tcW w:w="3827" w:type="dxa"/>
            <w:vAlign w:val="center"/>
          </w:tcPr>
          <w:p w:rsidR="00CE47E4" w:rsidRPr="00901C60" w:rsidRDefault="00CE47E4" w:rsidP="0004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Beste KIZILTAŞ</w:t>
            </w:r>
          </w:p>
        </w:tc>
        <w:tc>
          <w:tcPr>
            <w:tcW w:w="4849" w:type="dxa"/>
            <w:vAlign w:val="center"/>
          </w:tcPr>
          <w:p w:rsidR="00CE47E4" w:rsidRPr="00901C60" w:rsidRDefault="00A17F06" w:rsidP="0004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47E4" w:rsidRPr="00901C60">
              <w:rPr>
                <w:rFonts w:ascii="Times New Roman" w:hAnsi="Times New Roman" w:cs="Times New Roman"/>
                <w:bCs/>
                <w:sz w:val="24"/>
                <w:szCs w:val="24"/>
              </w:rPr>
              <w:t>0-18 Yaş Arası Çocuk ve Adolesan Hastalarındaki Kanın Alma Gibi Minör İnvaziv İşlemler Sırasında Kullanılan Sanal Gerçeklik Gözlükleriyle Ağrı-Endişe Algısının Azaltılması</w:t>
            </w:r>
          </w:p>
        </w:tc>
      </w:tr>
      <w:tr w:rsidR="00CB04FD" w:rsidRPr="00901C60" w:rsidTr="00901C60">
        <w:tc>
          <w:tcPr>
            <w:tcW w:w="1101" w:type="dxa"/>
            <w:vAlign w:val="center"/>
          </w:tcPr>
          <w:p w:rsidR="00CB04FD" w:rsidRPr="00901C60" w:rsidRDefault="00CB04FD" w:rsidP="004C1F63">
            <w:pPr>
              <w:pStyle w:val="Standard"/>
              <w:rPr>
                <w:rFonts w:cs="Times New Roman"/>
                <w:bCs/>
              </w:rPr>
            </w:pPr>
            <w:r w:rsidRPr="00901C60">
              <w:rPr>
                <w:rFonts w:cs="Times New Roman"/>
                <w:bCs/>
              </w:rPr>
              <w:t>13.24-13.34</w:t>
            </w:r>
          </w:p>
        </w:tc>
        <w:tc>
          <w:tcPr>
            <w:tcW w:w="3827" w:type="dxa"/>
            <w:vAlign w:val="center"/>
          </w:tcPr>
          <w:p w:rsidR="00CB04FD" w:rsidRPr="00901C60" w:rsidRDefault="00CB04FD" w:rsidP="0041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Neslihan KILIÇ</w:t>
            </w:r>
          </w:p>
        </w:tc>
        <w:tc>
          <w:tcPr>
            <w:tcW w:w="4849" w:type="dxa"/>
            <w:vAlign w:val="center"/>
          </w:tcPr>
          <w:p w:rsidR="00CB04FD" w:rsidRPr="00901C60" w:rsidRDefault="00CB04FD" w:rsidP="0041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C60">
              <w:rPr>
                <w:rFonts w:ascii="Times New Roman" w:hAnsi="Times New Roman" w:cs="Times New Roman"/>
                <w:sz w:val="24"/>
                <w:szCs w:val="24"/>
              </w:rPr>
              <w:t>Dalak patofizyolojisine ve metastatik kanser oluşumuna yeni yaklaşımlar</w:t>
            </w:r>
          </w:p>
        </w:tc>
      </w:tr>
      <w:tr w:rsidR="00CB04FD" w:rsidRPr="00901C60" w:rsidTr="00901C60">
        <w:tc>
          <w:tcPr>
            <w:tcW w:w="1101" w:type="dxa"/>
            <w:vAlign w:val="center"/>
          </w:tcPr>
          <w:p w:rsidR="00CB04FD" w:rsidRPr="00901C60" w:rsidRDefault="00934145" w:rsidP="004C1F63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13.36-13.46</w:t>
            </w:r>
          </w:p>
        </w:tc>
        <w:tc>
          <w:tcPr>
            <w:tcW w:w="3827" w:type="dxa"/>
            <w:vAlign w:val="center"/>
          </w:tcPr>
          <w:p w:rsidR="00CB04FD" w:rsidRPr="00901C60" w:rsidRDefault="00CB04FD" w:rsidP="00415440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Çağrı ERİŞ</w:t>
            </w:r>
          </w:p>
        </w:tc>
        <w:tc>
          <w:tcPr>
            <w:tcW w:w="4849" w:type="dxa"/>
            <w:vAlign w:val="center"/>
          </w:tcPr>
          <w:p w:rsidR="00CB04FD" w:rsidRPr="00901C60" w:rsidRDefault="00A17F06" w:rsidP="00415440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Nörofibromitozis Tip 1 : </w:t>
            </w:r>
            <w:r w:rsidR="00CB04FD">
              <w:rPr>
                <w:rFonts w:cs="Times New Roman"/>
                <w:bCs/>
              </w:rPr>
              <w:t>Bilişsel Defisitler</w:t>
            </w:r>
            <w:r>
              <w:rPr>
                <w:rFonts w:cs="Times New Roman"/>
                <w:bCs/>
              </w:rPr>
              <w:t xml:space="preserve"> ve Otizm Benzerlikleri</w:t>
            </w:r>
          </w:p>
        </w:tc>
      </w:tr>
      <w:tr w:rsidR="00553977" w:rsidRPr="00901C60" w:rsidTr="00901C60">
        <w:tc>
          <w:tcPr>
            <w:tcW w:w="1101" w:type="dxa"/>
            <w:vAlign w:val="center"/>
          </w:tcPr>
          <w:p w:rsidR="00553977" w:rsidRPr="00901C60" w:rsidRDefault="00934145" w:rsidP="004C1F63">
            <w:pPr>
              <w:pStyle w:val="Standard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13.48-13.58</w:t>
            </w:r>
          </w:p>
        </w:tc>
        <w:tc>
          <w:tcPr>
            <w:tcW w:w="3827" w:type="dxa"/>
            <w:vAlign w:val="center"/>
          </w:tcPr>
          <w:p w:rsidR="00553977" w:rsidRPr="00901C60" w:rsidRDefault="00553977" w:rsidP="004C1F63">
            <w:pPr>
              <w:pStyle w:val="Standard"/>
              <w:rPr>
                <w:rFonts w:cs="Times New Roman"/>
                <w:bCs/>
              </w:rPr>
            </w:pPr>
          </w:p>
        </w:tc>
        <w:tc>
          <w:tcPr>
            <w:tcW w:w="4849" w:type="dxa"/>
            <w:vAlign w:val="center"/>
          </w:tcPr>
          <w:p w:rsidR="00553977" w:rsidRPr="00901C60" w:rsidRDefault="00553977" w:rsidP="004C1F63">
            <w:pPr>
              <w:pStyle w:val="Standard"/>
              <w:rPr>
                <w:rFonts w:cs="Times New Roman"/>
                <w:bCs/>
              </w:rPr>
            </w:pPr>
          </w:p>
        </w:tc>
      </w:tr>
    </w:tbl>
    <w:p w:rsidR="00553977" w:rsidRDefault="00553977" w:rsidP="00534246">
      <w:pPr>
        <w:pStyle w:val="Standard"/>
        <w:jc w:val="center"/>
        <w:rPr>
          <w:b/>
          <w:bCs/>
          <w:sz w:val="32"/>
          <w:szCs w:val="32"/>
        </w:rPr>
      </w:pPr>
    </w:p>
    <w:p w:rsidR="0033773B" w:rsidRDefault="0033773B"/>
    <w:p w:rsidR="003B1030" w:rsidRDefault="003B1030"/>
    <w:p w:rsidR="003B1030" w:rsidRDefault="003B1030"/>
    <w:p w:rsidR="003B1030" w:rsidRPr="003B1030" w:rsidRDefault="003B1030">
      <w:pPr>
        <w:rPr>
          <w:b/>
          <w:sz w:val="48"/>
          <w:szCs w:val="48"/>
        </w:rPr>
      </w:pPr>
      <w:r w:rsidRPr="003B1030">
        <w:rPr>
          <w:b/>
          <w:sz w:val="48"/>
          <w:szCs w:val="48"/>
        </w:rPr>
        <w:t>Akademik Sözlü Sunumları</w:t>
      </w:r>
    </w:p>
    <w:p w:rsidR="003B1030" w:rsidRDefault="003B1030">
      <w:bookmarkStart w:id="0" w:name="_GoBack"/>
      <w:bookmarkEnd w:id="0"/>
    </w:p>
    <w:p w:rsidR="003B1030" w:rsidRPr="003B1030" w:rsidRDefault="003B1030">
      <w:pPr>
        <w:rPr>
          <w:b/>
          <w:sz w:val="36"/>
          <w:szCs w:val="36"/>
        </w:rPr>
      </w:pPr>
      <w:r w:rsidRPr="003B1030">
        <w:rPr>
          <w:b/>
          <w:sz w:val="36"/>
          <w:szCs w:val="36"/>
        </w:rPr>
        <w:t xml:space="preserve">Kongre Salonu </w:t>
      </w:r>
    </w:p>
    <w:p w:rsidR="003B1030" w:rsidRDefault="003B10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707"/>
      </w:tblGrid>
      <w:tr w:rsidR="003B1030" w:rsidTr="003B1030">
        <w:tc>
          <w:tcPr>
            <w:tcW w:w="1384" w:type="dxa"/>
          </w:tcPr>
          <w:p w:rsidR="003B1030" w:rsidRDefault="00CB04FD">
            <w:r>
              <w:t>13.00-13.15</w:t>
            </w:r>
          </w:p>
        </w:tc>
        <w:tc>
          <w:tcPr>
            <w:tcW w:w="3686" w:type="dxa"/>
          </w:tcPr>
          <w:p w:rsidR="003B1030" w:rsidRDefault="003B1030">
            <w:r>
              <w:t>Furkan Ertürk URFALI</w:t>
            </w:r>
          </w:p>
        </w:tc>
        <w:tc>
          <w:tcPr>
            <w:tcW w:w="4707" w:type="dxa"/>
          </w:tcPr>
          <w:p w:rsidR="003B1030" w:rsidRDefault="00635837">
            <w:r>
              <w:t>Popliteal Arter Dallanma Paternlerinin Bilgisayarlı Tomografi Anjio ile Değerlendirimi</w:t>
            </w:r>
          </w:p>
        </w:tc>
      </w:tr>
      <w:tr w:rsidR="003B1030" w:rsidTr="003B1030">
        <w:tc>
          <w:tcPr>
            <w:tcW w:w="1384" w:type="dxa"/>
          </w:tcPr>
          <w:p w:rsidR="003B1030" w:rsidRDefault="00CB04FD">
            <w:r>
              <w:t>13.20-13.35</w:t>
            </w:r>
          </w:p>
        </w:tc>
        <w:tc>
          <w:tcPr>
            <w:tcW w:w="3686" w:type="dxa"/>
          </w:tcPr>
          <w:p w:rsidR="003B1030" w:rsidRDefault="00635837">
            <w:r>
              <w:t>Tarkan ÖZDEMİR</w:t>
            </w:r>
          </w:p>
        </w:tc>
        <w:tc>
          <w:tcPr>
            <w:tcW w:w="4707" w:type="dxa"/>
          </w:tcPr>
          <w:p w:rsidR="003B1030" w:rsidRDefault="00635837">
            <w:r>
              <w:t>Meme Kanseri ve Sigara : Prospektif Epidemiyolojik Çalışma</w:t>
            </w:r>
          </w:p>
        </w:tc>
      </w:tr>
      <w:tr w:rsidR="003B1030" w:rsidTr="003B1030">
        <w:tc>
          <w:tcPr>
            <w:tcW w:w="1384" w:type="dxa"/>
          </w:tcPr>
          <w:p w:rsidR="003B1030" w:rsidRDefault="00CB04FD">
            <w:r>
              <w:t>13.40-13.55</w:t>
            </w:r>
          </w:p>
        </w:tc>
        <w:tc>
          <w:tcPr>
            <w:tcW w:w="3686" w:type="dxa"/>
          </w:tcPr>
          <w:p w:rsidR="003B1030" w:rsidRDefault="00635837">
            <w:r>
              <w:t xml:space="preserve">Buket ÖZYAPRAK </w:t>
            </w:r>
          </w:p>
        </w:tc>
        <w:tc>
          <w:tcPr>
            <w:tcW w:w="4707" w:type="dxa"/>
          </w:tcPr>
          <w:p w:rsidR="003B1030" w:rsidRDefault="00635837">
            <w:r>
              <w:t>Anestezi ve Cerrahi Öncesi Açlık Süresi</w:t>
            </w:r>
          </w:p>
        </w:tc>
      </w:tr>
    </w:tbl>
    <w:p w:rsidR="003B1030" w:rsidRDefault="003B1030"/>
    <w:p w:rsidR="003B1030" w:rsidRDefault="003B1030"/>
    <w:sectPr w:rsidR="003B1030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39D6"/>
    <w:multiLevelType w:val="multilevel"/>
    <w:tmpl w:val="F1A016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64"/>
    <w:rsid w:val="0033773B"/>
    <w:rsid w:val="003B1030"/>
    <w:rsid w:val="00534246"/>
    <w:rsid w:val="00553977"/>
    <w:rsid w:val="00635837"/>
    <w:rsid w:val="00901C60"/>
    <w:rsid w:val="00934145"/>
    <w:rsid w:val="00971A30"/>
    <w:rsid w:val="00A17F06"/>
    <w:rsid w:val="00CB04FD"/>
    <w:rsid w:val="00CE47E4"/>
    <w:rsid w:val="00D64964"/>
    <w:rsid w:val="00E0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34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eParagraf">
    <w:name w:val="List Paragraph"/>
    <w:basedOn w:val="Standard"/>
    <w:rsid w:val="00534246"/>
    <w:pPr>
      <w:ind w:left="720"/>
    </w:pPr>
  </w:style>
  <w:style w:type="table" w:styleId="TabloKlavuzu">
    <w:name w:val="Table Grid"/>
    <w:basedOn w:val="NormalTablo"/>
    <w:uiPriority w:val="59"/>
    <w:rsid w:val="0053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534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ListeParagraf">
    <w:name w:val="List Paragraph"/>
    <w:basedOn w:val="Standard"/>
    <w:rsid w:val="00534246"/>
    <w:pPr>
      <w:ind w:left="720"/>
    </w:pPr>
  </w:style>
  <w:style w:type="table" w:styleId="TabloKlavuzu">
    <w:name w:val="Table Grid"/>
    <w:basedOn w:val="NormalTablo"/>
    <w:uiPriority w:val="59"/>
    <w:rsid w:val="00534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2020-02-04T18:34:00Z</dcterms:created>
  <dcterms:modified xsi:type="dcterms:W3CDTF">2020-02-05T21:08:00Z</dcterms:modified>
</cp:coreProperties>
</file>